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83057D">
        <w:rPr>
          <w:rFonts w:ascii="TH Niramit AS" w:eastAsia="Times New Roman" w:hAnsi="TH Niramit AS" w:cs="TH Niramit AS" w:hint="cs"/>
          <w:sz w:val="36"/>
          <w:szCs w:val="36"/>
          <w:cs/>
        </w:rPr>
        <w:t>๓.๑</w:t>
      </w:r>
      <w:bookmarkStart w:id="0" w:name="_GoBack"/>
      <w:bookmarkEnd w:id="0"/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มาตรการแต่งตั้งคณะกรรมการสนับสนุนการจัดทำแผนพัฒนาองค์การบริหารส่วนตำบลพังขว้าง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F93F9E" w:rsidRPr="00F93F9E" w:rsidRDefault="00CF1067" w:rsidP="00F93F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ตามระเบียบกระทรวงมหาดไทย ว่าด้วยการจัดทำแผนพัฒนาองค์กรปกครองส่วนท้องถิ่น พ.ศ. ๒๕๔๘ หมวด ๑ องค์กรจัดทำแผนพัฒนา ข้อ ๗ (๒) และข้อ ๙ กำหนดให้มีองค์กรและโครงสร้าง</w:t>
      </w:r>
      <w:r w:rsidR="00F93F9E">
        <w:rPr>
          <w:rFonts w:ascii="TH Niramit AS" w:eastAsia="Times New Roman" w:hAnsi="TH Niramit AS" w:cs="TH Niramit AS"/>
          <w:sz w:val="32"/>
          <w:szCs w:val="32"/>
          <w:cs/>
        </w:rPr>
        <w:t>ขององค์กรจัดทำแผนพัฒนาขององค์กร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ปกครองส่วนท้องถิ่นในรูปของคณะกรรมการ</w:t>
      </w:r>
    </w:p>
    <w:p w:rsidR="00B95A9E" w:rsidRPr="00F93F9E" w:rsidRDefault="00F93F9E" w:rsidP="00F93F9E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93F9E">
        <w:rPr>
          <w:rFonts w:ascii="TH Niramit AS" w:eastAsia="Times New Roman" w:hAnsi="TH Niramit AS" w:cs="TH Niramit AS"/>
          <w:sz w:val="32"/>
          <w:szCs w:val="32"/>
          <w:cs/>
        </w:rPr>
        <w:t>ดังนั้น เพื่อให้องค์การบริหารส่วนตำบลพังขว้างในฐานะองค์กรปกครองส่วนท้องถิ่น มีองค์กรใน</w:t>
      </w:r>
      <w:r>
        <w:rPr>
          <w:rFonts w:ascii="TH Niramit AS" w:eastAsia="Times New Roman" w:hAnsi="TH Niramit AS" w:cs="TH Niramit AS"/>
          <w:sz w:val="32"/>
          <w:szCs w:val="32"/>
          <w:cs/>
        </w:rPr>
        <w:t>การจัดทำแผนพัฒนาตามระเบียบกระทรวงมหาดไทย</w:t>
      </w:r>
      <w:r w:rsidRPr="00F93F9E">
        <w:rPr>
          <w:rFonts w:ascii="TH Niramit AS" w:eastAsia="Times New Roman" w:hAnsi="TH Niramit AS" w:cs="TH Niramit AS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๒๔๔๘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และแก้ไขเพิ่มเติม </w:t>
      </w:r>
      <w:r w:rsidRPr="00F93F9E">
        <w:rPr>
          <w:rFonts w:ascii="TH Niramit AS" w:eastAsia="Times New Roman" w:hAnsi="TH Niramit AS" w:cs="TH Niramit AS"/>
          <w:sz w:val="32"/>
          <w:szCs w:val="32"/>
          <w:cs/>
        </w:rPr>
        <w:t>องค์การบริหารส่วนตำบลพังขว้างโดย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สำนักงานปลัด </w:t>
      </w:r>
      <w:r w:rsidRPr="00F93F9E">
        <w:rPr>
          <w:rFonts w:ascii="TH Niramit AS" w:eastAsia="Times New Roman" w:hAnsi="TH Niramit AS" w:cs="TH Niramit AS"/>
          <w:sz w:val="32"/>
          <w:szCs w:val="32"/>
          <w:cs/>
        </w:rPr>
        <w:t xml:space="preserve"> จึงแต่งตั้งคณะกรรมการสนับสนุนการจัดทำแผนพัฒนาองค์การบริหารส่วนตำบลพังขว้างขึ้น</w:t>
      </w:r>
    </w:p>
    <w:p w:rsidR="00CF1067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7A536E" w:rsidRDefault="00CF1067" w:rsidP="00F93F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เพื่อส่งเสริมให้บุคลากรของ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องค์กร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และตัวแทนประชาชนจากทุกภาคส่วนได้มี</w:t>
      </w:r>
      <w:r w:rsidR="00F93F9E">
        <w:rPr>
          <w:rFonts w:ascii="TH Niramit AS" w:eastAsia="Times New Roman" w:hAnsi="TH Niramit AS" w:cs="TH Niramit AS"/>
          <w:sz w:val="32"/>
          <w:szCs w:val="32"/>
          <w:cs/>
        </w:rPr>
        <w:t>ส่วนร่วมและแสดงความคิดเห็นในการ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จัดทำร่างแผนยุทธศาสตร์การพัฒนาองค์การบริหารส่วนตำบลพังขว้างและแผนพัฒนาสี่ปีองค์การบริหารส่วนตำบลพังขว้างให้สอ</w:t>
      </w:r>
      <w:r w:rsidR="00F93F9E">
        <w:rPr>
          <w:rFonts w:ascii="TH Niramit AS" w:eastAsia="Times New Roman" w:hAnsi="TH Niramit AS" w:cs="TH Niramit AS"/>
          <w:sz w:val="32"/>
          <w:szCs w:val="32"/>
          <w:cs/>
        </w:rPr>
        <w:t>ดคล้อง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กั</w:t>
      </w:r>
      <w:r w:rsidR="00F93F9E">
        <w:rPr>
          <w:rFonts w:ascii="TH Niramit AS" w:eastAsia="Times New Roman" w:hAnsi="TH Niramit AS" w:cs="TH Niramit AS"/>
          <w:sz w:val="32"/>
          <w:szCs w:val="32"/>
          <w:cs/>
        </w:rPr>
        <w:t>บประเด็นหลักการพัฒนาที่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ประซาคมฯ และคณะกรรมการพัฒนาองค์การบริหารส่วนตำบลพังขว้างกำหนดด้วยความถูกต้อง โปร่งใส และสุจริต</w:t>
      </w:r>
    </w:p>
    <w:p w:rsidR="00F93F9E" w:rsidRPr="00F93F9E" w:rsidRDefault="00F93F9E" w:rsidP="00F93F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AB737E" w:rsidRDefault="00F93F9E" w:rsidP="00E04BD9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F93F9E">
        <w:rPr>
          <w:rFonts w:ascii="TH Niramit AS" w:eastAsia="Times New Roman" w:hAnsi="TH Niramit AS" w:cs="TH Niramit AS"/>
          <w:sz w:val="32"/>
          <w:szCs w:val="32"/>
          <w:cs/>
        </w:rPr>
        <w:t xml:space="preserve">คณะกรรมการสนับสนุนการจัดทำแผนพัฒนาองค์การบริหารส่วนตำบลพังขว้าง </w:t>
      </w:r>
    </w:p>
    <w:p w:rsidR="00C8235F" w:rsidRPr="00A1484A" w:rsidRDefault="00C8235F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E04BD9" w:rsidRDefault="00DE3A99" w:rsidP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จัดประขุมคณะกรรมการ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ชุมชน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เพื่อดัดเลือกผู้แทนประ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ชาคม</w:t>
      </w:r>
    </w:p>
    <w:p w:rsidR="00E04BD9" w:rsidRPr="00E04BD9" w:rsidRDefault="00E04BD9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F93F9E">
        <w:rPr>
          <w:rFonts w:ascii="TH Niramit AS" w:eastAsia="Times New Roman" w:hAnsi="TH Niramit AS" w:cs="TH Niramit AS" w:hint="cs"/>
          <w:sz w:val="32"/>
          <w:szCs w:val="32"/>
          <w:cs/>
        </w:rPr>
        <w:t>/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๘</w:t>
      </w:r>
      <w:r w:rsidRPr="00F93F9E">
        <w:rPr>
          <w:rFonts w:ascii="TH Niramit AS" w:eastAsia="Times New Roman" w:hAnsi="TH Niramit AS" w:cs="TH Niramit AS" w:hint="cs"/>
          <w:sz w:val="32"/>
          <w:szCs w:val="32"/>
          <w:cs/>
        </w:rPr>
        <w:t>.งบประมาณ...</w:t>
      </w:r>
    </w:p>
    <w:p w:rsid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-๒-</w:t>
      </w:r>
    </w:p>
    <w:p w:rsidR="00F93F9E" w:rsidRP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Pr="000E7C1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 w:rsidRPr="000E7C1C">
        <w:rPr>
          <w:rFonts w:ascii="TH Niramit AS" w:eastAsia="Times New Roman" w:hAnsi="TH Niramit AS" w:cs="TH Niramit AS" w:hint="cs"/>
          <w:sz w:val="32"/>
          <w:szCs w:val="32"/>
          <w:cs/>
        </w:rPr>
        <w:t>ไม่ใช้งบประมาณ</w:t>
      </w:r>
    </w:p>
    <w:p w:rsidR="007A536E" w:rsidRDefault="007A536E" w:rsidP="00F93F9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7A536E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A536E"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งาน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นโยบายและแผน</w:t>
      </w:r>
      <w:r w:rsidR="00E04BD9" w:rsidRPr="007A536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7A536E"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สำนักงานปลัด</w:t>
      </w:r>
      <w:r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E04BD9" w:rsidRPr="00F93F9E" w:rsidRDefault="00E04BD9" w:rsidP="00F93F9E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องค์การบริหารส่วนตำบลพังขว้าง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มีคณะกรรมการสนับสนุนการจัดทำแผนพัฒนาองค์การบริหารส่วนตำบลพังขว้างเพื่อเป็</w:t>
      </w:r>
      <w:r w:rsidR="00F93F9E">
        <w:rPr>
          <w:rFonts w:ascii="TH Niramit AS" w:eastAsia="Times New Roman" w:hAnsi="TH Niramit AS" w:cs="TH Niramit AS"/>
          <w:sz w:val="32"/>
          <w:szCs w:val="32"/>
          <w:cs/>
        </w:rPr>
        <w:t>นองค์กรในการยกร่างหรือจัดทำร่าง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แผนยุทธศาสตร์การพัฒนาองค์การบริหารส่วนตำบลพังขว้างและร่างแผนพัฒนาสี่ปีองค์การบริหารส่วนตำบลพังขว้างเพื่อใ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ช้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เป็นแผนพัฒนาในการพัฒนาองค์การบริหารส่วนตำบลพังขว้าง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ตาม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ความต้องการของประ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าคมและขุม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นในเขตองค์การบริหารส่วนตำบลพังขว้าง ด้วยความถูกต้อง โปร่งใส สุจริต</w:t>
      </w:r>
      <w:r w:rsidR="00F93F9E">
        <w:rPr>
          <w:rFonts w:ascii="TH Niramit AS" w:eastAsia="Times New Roman" w:hAnsi="TH Niramit AS" w:cs="TH Niramit AS"/>
          <w:sz w:val="32"/>
          <w:szCs w:val="32"/>
          <w:cs/>
        </w:rPr>
        <w:t xml:space="preserve"> และให้ความสำคัญในการต่อด้านการ</w:t>
      </w:r>
      <w:r w:rsidR="00F93F9E" w:rsidRPr="00F93F9E">
        <w:rPr>
          <w:rFonts w:ascii="TH Niramit AS" w:eastAsia="Times New Roman" w:hAnsi="TH Niramit AS" w:cs="TH Niramit AS"/>
          <w:sz w:val="32"/>
          <w:szCs w:val="32"/>
          <w:cs/>
        </w:rPr>
        <w:t>ทุจริต</w:t>
      </w:r>
    </w:p>
    <w:p w:rsidR="007A536E" w:rsidRPr="007A536E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7A536E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41" w:rsidRDefault="000C4341" w:rsidP="00FC0DEE">
      <w:pPr>
        <w:spacing w:after="0" w:line="240" w:lineRule="auto"/>
      </w:pPr>
      <w:r>
        <w:separator/>
      </w:r>
    </w:p>
  </w:endnote>
  <w:endnote w:type="continuationSeparator" w:id="0">
    <w:p w:rsidR="000C4341" w:rsidRDefault="000C4341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41" w:rsidRDefault="000C4341" w:rsidP="00FC0DEE">
      <w:pPr>
        <w:spacing w:after="0" w:line="240" w:lineRule="auto"/>
      </w:pPr>
      <w:r>
        <w:separator/>
      </w:r>
    </w:p>
  </w:footnote>
  <w:footnote w:type="continuationSeparator" w:id="0">
    <w:p w:rsidR="000C4341" w:rsidRDefault="000C4341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C4341"/>
    <w:rsid w:val="000D07FB"/>
    <w:rsid w:val="000E7C1C"/>
    <w:rsid w:val="000F1A25"/>
    <w:rsid w:val="001028CE"/>
    <w:rsid w:val="00147850"/>
    <w:rsid w:val="001E09D5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8001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A536E"/>
    <w:rsid w:val="007B348C"/>
    <w:rsid w:val="007D1B0D"/>
    <w:rsid w:val="007D7154"/>
    <w:rsid w:val="0081270E"/>
    <w:rsid w:val="00822013"/>
    <w:rsid w:val="0083057D"/>
    <w:rsid w:val="00836FB5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B61AA"/>
    <w:rsid w:val="00CC7376"/>
    <w:rsid w:val="00CF1067"/>
    <w:rsid w:val="00D321E2"/>
    <w:rsid w:val="00D3442E"/>
    <w:rsid w:val="00DE3A99"/>
    <w:rsid w:val="00E04BD9"/>
    <w:rsid w:val="00E07564"/>
    <w:rsid w:val="00E51FF2"/>
    <w:rsid w:val="00EE2755"/>
    <w:rsid w:val="00F04258"/>
    <w:rsid w:val="00F22966"/>
    <w:rsid w:val="00F93F9E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18AA-B9C4-4F99-8859-1775ED5D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cp:lastPrinted>2017-08-28T02:55:00Z</cp:lastPrinted>
  <dcterms:created xsi:type="dcterms:W3CDTF">2017-08-23T04:40:00Z</dcterms:created>
  <dcterms:modified xsi:type="dcterms:W3CDTF">2017-08-28T03:06:00Z</dcterms:modified>
</cp:coreProperties>
</file>