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การรับชำระภาษีป้าย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องค์การบริหารส่วนตำบลพังขว้าง อำเภอเมืองสกลนคร จังหวัดสกลนคร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tab/>
      </w:r>
      <w:r w:rsidRPr="00586D86">
        <w:rPr>
          <w:rFonts w:ascii="Tahoma" w:hAnsi="Tahoma" w:cs="Tahoma"/>
          <w:noProof/>
          <w:sz w:val="20"/>
          <w:szCs w:val="20"/>
          <w:cs/>
        </w:rPr>
        <w:t>ตามพระราชบัญญัติภาษีป้าย 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2510 </w:t>
      </w:r>
      <w:r w:rsidRPr="00586D86">
        <w:rPr>
          <w:rFonts w:ascii="Tahoma" w:hAnsi="Tahoma" w:cs="Tahoma"/>
          <w:noProof/>
          <w:sz w:val="20"/>
          <w:szCs w:val="20"/>
          <w:cs/>
        </w:rPr>
        <w:t>กำหนดให้องค์กรปกครองส่วนท้องถิ่นมีหน้าที่ในการรับชำระภาษีป้ายแสดงชื่อ ยี่ห้อ หรือเครื่องหมายที่ใช้เพื่อการประกอบการค้าหรือประกอบกิจการอื่น หรือโฆษณาการค้าหรือกิจการอื่น เพื่อหารายได้ โดยมีหลักเกณฑ์ วิธีการ และเงื่อนไข ดังนี้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องค์กรปกครองส่วนท้องถิ่น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เทศบาลหรือองค์การบริหารส่วนตำบล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ประชาสัมพันธ์ขั้นตอนและวิธีการเสียภาษี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แจ้งให้เจ้าของป้ายทราบเพื่อยื่นแบบแสดงรายการภาษีป้าย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ภ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ป</w:t>
      </w:r>
      <w:r w:rsidRPr="00586D86">
        <w:rPr>
          <w:rFonts w:ascii="Tahoma" w:hAnsi="Tahoma" w:cs="Tahoma"/>
          <w:noProof/>
          <w:sz w:val="20"/>
          <w:szCs w:val="20"/>
        </w:rPr>
        <w:t>. 1)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เจ้าของป้ายยื่นแบบแสดงรายการภาษีป้าย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ภ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ป</w:t>
      </w:r>
      <w:r w:rsidRPr="00586D86">
        <w:rPr>
          <w:rFonts w:ascii="Tahoma" w:hAnsi="Tahoma" w:cs="Tahoma"/>
          <w:noProof/>
          <w:sz w:val="20"/>
          <w:szCs w:val="20"/>
        </w:rPr>
        <w:t xml:space="preserve">. 1) </w:t>
      </w:r>
      <w:r w:rsidRPr="00586D86">
        <w:rPr>
          <w:rFonts w:ascii="Tahoma" w:hAnsi="Tahoma" w:cs="Tahoma"/>
          <w:noProof/>
          <w:sz w:val="20"/>
          <w:szCs w:val="20"/>
          <w:cs/>
        </w:rPr>
        <w:t>ภายในเดือนมีนาคม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4.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องค์กรปกครองส่วนท้องถิ่นตรวจสอบแบบแสดงรายการภาษีป้ายและแจ้งการประเมินภาษีป้าย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ภ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ป</w:t>
      </w:r>
      <w:r w:rsidRPr="00586D86">
        <w:rPr>
          <w:rFonts w:ascii="Tahoma" w:hAnsi="Tahoma" w:cs="Tahoma"/>
          <w:noProof/>
          <w:sz w:val="20"/>
          <w:szCs w:val="20"/>
        </w:rPr>
        <w:t>. 3)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5.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องค์กรปกครองส่วนท้องถิ่นรับชำระภาษี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เจ้าของป้ายชำระภาษีทันที หรือชำระภาษีภายในกำหนดเวลา</w:t>
      </w:r>
      <w:r w:rsidRPr="00586D86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6.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กรณีที่เจ้าของป้ายชำระภาษีเกินเวลาที่กำหนด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เกิน </w:t>
      </w:r>
      <w:r w:rsidRPr="00586D86">
        <w:rPr>
          <w:rFonts w:ascii="Tahoma" w:hAnsi="Tahoma" w:cs="Tahoma"/>
          <w:noProof/>
          <w:sz w:val="20"/>
          <w:szCs w:val="20"/>
        </w:rPr>
        <w:t xml:space="preserve">15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 นับแต่ได้รับแจ้งการประเมิน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ต้องชำระภาษีและเงินเพิ่ม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7.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กรณีที่ผู้รับประเมิน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เจ้าของป้าย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ไม่พอใจการประเมินสามารถอุทธรณ์ต่อผู้บริหารท้องถิ่นได้ภายใน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นับแต่ได้รับแจ้ง การประเมิน เพื่อให้ผู้บริหารท้องถิ่นชี้ขาดและแจ้งให้ผู้เสียภาษีทราบ ตามแบบ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ภ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ป</w:t>
      </w:r>
      <w:r w:rsidRPr="00586D86">
        <w:rPr>
          <w:rFonts w:ascii="Tahoma" w:hAnsi="Tahoma" w:cs="Tahoma"/>
          <w:noProof/>
          <w:sz w:val="20"/>
          <w:szCs w:val="20"/>
        </w:rPr>
        <w:t xml:space="preserve">. 5)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ภายในระยะเวลา </w:t>
      </w:r>
      <w:r w:rsidRPr="00586D86">
        <w:rPr>
          <w:rFonts w:ascii="Tahoma" w:hAnsi="Tahoma" w:cs="Tahoma"/>
          <w:noProof/>
          <w:sz w:val="20"/>
          <w:szCs w:val="20"/>
        </w:rPr>
        <w:t xml:space="preserve">60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 นับแต่วันที่ได้รับอุทธรณ์ ตามพระราชบัญญัติภาษีป้าย 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>. 2510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8.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กรณีคำขอหรือรายการเอกสารประกอบการพิจารณาไม่ถูกต้องหรือไม่ครบถ้วน และไม่อาจแก้ไขเพิ่มเติมได้ในขณะนั้น ผู้รับคำขอและผู้ยื่นคำขอจะต้องลงนามบันทึกสองฝ่ายและรายการเอกสาร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หลักฐานร่วมกัน พร้อมกำหนดระยะเวลาให้ผู้ยื่นคำขอดำเนินการแก้ไข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เพิ่มเติม หากผู้ยื่นคำขอไม่ดำเนินการแก้ไข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เพิ่มเติมภายในระยะเวลาที่กำหนด ผู้รับคำขอจะดำเนินการคืนคำขอและเอกสารประกอบการพิจารณา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9. </w:t>
      </w:r>
      <w:r w:rsidRPr="00586D86">
        <w:rPr>
          <w:rFonts w:ascii="Tahoma" w:hAnsi="Tahoma" w:cs="Tahoma"/>
          <w:noProof/>
          <w:sz w:val="20"/>
          <w:szCs w:val="20"/>
          <w:cs/>
        </w:rPr>
        <w:t>พนักงานเจ้าหน้าที่จะยังไม่พิจารณาคำขอและยังไม่นับระยะเวลาดำเนินงานจนกว่าผู้ยื่นคำขอจะดำเนินการแก้ไขคำขอหรือ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ยื่นเอกสารเพิ่มเติมครบถ้วนตามบันทึกสองฝ่ายนั้นเรียบร้อยแล้ว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10. </w:t>
      </w:r>
      <w:r w:rsidRPr="00586D86">
        <w:rPr>
          <w:rFonts w:ascii="Tahoma" w:hAnsi="Tahoma" w:cs="Tahoma"/>
          <w:noProof/>
          <w:sz w:val="20"/>
          <w:szCs w:val="20"/>
          <w:cs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>เห็นว่ามีความครบถ้วนตามที่ระบุไว้ในคู่มือประชาชน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11.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หน่วยงานจะมีการแจ้งผลการพิจารณาให้ผู้ยื่นคำขอทราบภายใน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วันนับแต่วันที่พิจารณาแล้วเสร็จตามมาตรา </w:t>
      </w:r>
      <w:r w:rsidRPr="00586D86">
        <w:rPr>
          <w:rFonts w:ascii="Tahoma" w:hAnsi="Tahoma" w:cs="Tahoma"/>
          <w:noProof/>
          <w:sz w:val="20"/>
          <w:szCs w:val="20"/>
        </w:rPr>
        <w:t xml:space="preserve">10 </w:t>
      </w:r>
      <w:r w:rsidRPr="00586D86">
        <w:rPr>
          <w:rFonts w:ascii="Tahoma" w:hAnsi="Tahoma" w:cs="Tahoma"/>
          <w:noProof/>
          <w:sz w:val="20"/>
          <w:szCs w:val="20"/>
          <w:cs/>
        </w:rPr>
        <w:t>แห่ง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>พระราชบัญญัติการอำนวยความสะดวกในการพิจารณาอนุญาตของทางราชการ 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>. 2558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องค์การบริหารส่วนตำบลพังขว้าง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409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ตำบลพังขว้าง อำเภอเมืองสกลนคร จังหวัดสกลนคร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47000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042-161038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46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เจ้าของป้ายยื่นแบบแสดงรายการภาษีป้าย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ภ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ป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 1)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เพื่อให้พนักงานเจ้าหน้าที่ตรวจสอบความครบถ้วนถูกต้องของเอกสารหลักฐาน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ระยะเวลา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: 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ภายในเดือนมีนาคมของทุกปี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หน่วยงานผู้รับผิดชอบ คือ องค์การบริหารส่วนตำบลพังขว้าง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องค์การบริหารส่วนตำบลพังขว้าง อำเภอเมืองสกลนคร จังหวัดสกลนคร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พนักงานเจ้าหน้าที่พิจารณาตรวจสอบรายการป้าย ตามแบบแสดงรายการภาษีป้าย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ภ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ป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.1)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และแจ้งการประเมินภาษี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ระยะเวลา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ภายใน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 นับจากวันที่ยื่นแสดงรายการภาษีป้าย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ภ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.1) 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ตามพระราชบัญญัติวิธีปฏิบัติราชการทางปกครอง 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2539)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หน่วยงานผู้รับผิดชอบ คือองค์การบริหารส่วนตำบลพังขว้าง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องค์การบริหารส่วนตำบลพังขว้าง อำเภอเมืองสกลนคร จังหวัดสกลนคร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เจ้าของป้ายชำระภาษี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ระยะเวลา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ภายใน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 นับแต่ได้รับแจ้งการประเมิน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กรณีชำระเกิน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 จะต้องชำระเงินเพิ่มตามอัตราที่กฎหมายกำหนด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หน่วยงานผู้รับผิดชอบ คือองค์การบริหารส่วนตำบลพังขว้าง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องค์การบริหารส่วนตำบลพังขว้าง อำเภอเมืองสกลนคร จังหวัดสกลนคร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บัตรประจำตัวประชาชนหรือบัตรที่ออกให้โดยหน่วยงานของรัฐพร้อมสำเนา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F45AC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ทะเบียนบ้านพร้อมสำเนา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F45AC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207719407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แผนผังแสดงสถานที่ตั้งหรือแสดงป้าย รายละเอียดเกี่ยวกับป้าย วัน เดือน ปี ที่ติดตั้งหรือแสดง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F45AC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39921757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หลักฐานการประกอบกิจการ เช่น สำเนาใบทะเบียนการค้า สำเนาทะเบียนพาณิชย์ สำเนาทะเบียนภาษีมูลค่าเพิ่ม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F45AC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53362704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หนังสือรับรองนิติบุคคล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กรณีนิติบุคคล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พร้อมสำเนา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F45AC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91650750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สำเนาใบเสร็จรับเงินภาษีป้าย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F45AC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446328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กรณีมอบอำนาจให้ดำเนินการแทน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F45AC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73392059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10075" w:type="dxa"/>
            <w:gridSpan w:val="3"/>
          </w:tcPr>
          <w:p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องค์การบริหารส่วนตำบลพังขว้าง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409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หมู่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ตำบลพังขว้าง อำเภอเมืองสกลนคร จังหวัดสกลนคร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47000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042-161038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สายด่วน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 xml:space="preserve">1. 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แบบแจ้งรายการเพื่อเสียภาษีป้าย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ภ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ป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 xml:space="preserve">. 1) 2. 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แบบยื่นอุทธรณ์ภาษีป้าย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ภ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ป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 4)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>การรับชำระภาษีป้าย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สำนักบริหารการคลังท้องถิ่น กรมส่งเสริมการปกครองท้องถิ่น สำนักบริหารการคลังท้องถิ่น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ภาษีป้าย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2510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lastRenderedPageBreak/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การรับชำระภาษีป้าย องค์การบริหารส่วนตำบลพังขว้าง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45AC9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45AC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45AC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45AC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45AC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25A71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40BCA-BCCD-4FB9-BB59-BEAE6946F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876</Words>
  <Characters>4996</Characters>
  <Application>Microsoft Office Word</Application>
  <DocSecurity>0</DocSecurity>
  <Lines>41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KAPOO</cp:lastModifiedBy>
  <cp:revision>2</cp:revision>
  <cp:lastPrinted>2015-10-08T06:08:00Z</cp:lastPrinted>
  <dcterms:created xsi:type="dcterms:W3CDTF">2015-10-08T06:09:00Z</dcterms:created>
  <dcterms:modified xsi:type="dcterms:W3CDTF">2015-10-08T06:09:00Z</dcterms:modified>
</cp:coreProperties>
</file>